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8" w:rsidRDefault="00A74AF8" w:rsidP="00186CE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Mr. Pant in his convocation address exhorted them "to transcend the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narrow limits of personal growth and personal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progress and contribute to the larger objective of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creating a more prosperous and more egalitarian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society". He regretted that a large number of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management graduates ended up in what he called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"</w:t>
      </w:r>
      <w:r w:rsidR="00040BB3">
        <w:rPr>
          <w:rFonts w:ascii="Arial" w:hAnsi="Arial" w:cs="Arial"/>
          <w:sz w:val="21"/>
          <w:szCs w:val="21"/>
        </w:rPr>
        <w:t>selling soap</w:t>
      </w:r>
      <w:r>
        <w:rPr>
          <w:rFonts w:ascii="Arial" w:hAnsi="Arial" w:cs="Arial"/>
          <w:sz w:val="21"/>
          <w:szCs w:val="21"/>
        </w:rPr>
        <w:t xml:space="preserve"> and cigarettes", which according to him</w:t>
      </w:r>
      <w:r w:rsidR="00793E9C">
        <w:rPr>
          <w:rFonts w:ascii="Arial" w:hAnsi="Arial" w:cs="Arial"/>
          <w:sz w:val="21"/>
          <w:szCs w:val="21"/>
        </w:rPr>
        <w:t xml:space="preserve"> </w:t>
      </w:r>
      <w:r w:rsidR="00040BB3">
        <w:rPr>
          <w:rFonts w:ascii="Arial" w:hAnsi="Arial" w:cs="Arial"/>
          <w:sz w:val="21"/>
          <w:szCs w:val="21"/>
        </w:rPr>
        <w:t>was a kind of brain drain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gross </w:t>
      </w:r>
      <w:r w:rsidR="00793E9C">
        <w:rPr>
          <w:rFonts w:ascii="Arial" w:hAnsi="Arial" w:cs="Arial"/>
          <w:sz w:val="21"/>
          <w:szCs w:val="21"/>
        </w:rPr>
        <w:t>underutilisation</w:t>
      </w:r>
      <w:r>
        <w:rPr>
          <w:rFonts w:ascii="Arial" w:hAnsi="Arial" w:cs="Arial"/>
          <w:sz w:val="21"/>
          <w:szCs w:val="21"/>
        </w:rPr>
        <w:t xml:space="preserve"> of a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scarce resource. He advised them not to confine their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choice to the private sector only, but to opt for the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public sector undertakings, cooperative bodies, and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non-profitable organisations. Paying tributes to the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late </w:t>
      </w:r>
      <w:proofErr w:type="spellStart"/>
      <w:r>
        <w:rPr>
          <w:rFonts w:ascii="Arial" w:hAnsi="Arial" w:cs="Arial"/>
          <w:sz w:val="21"/>
          <w:szCs w:val="21"/>
        </w:rPr>
        <w:t>Prof.</w:t>
      </w:r>
      <w:proofErr w:type="spellEnd"/>
      <w:r>
        <w:rPr>
          <w:rFonts w:ascii="Arial" w:hAnsi="Arial" w:cs="Arial"/>
          <w:sz w:val="21"/>
          <w:szCs w:val="21"/>
        </w:rPr>
        <w:t xml:space="preserve"> Ravi </w:t>
      </w: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  <w:sz w:val="21"/>
          <w:szCs w:val="21"/>
        </w:rPr>
        <w:t>Matthai</w:t>
      </w:r>
      <w:proofErr w:type="spellEnd"/>
      <w:r>
        <w:rPr>
          <w:rFonts w:ascii="Arial" w:hAnsi="Arial" w:cs="Arial"/>
          <w:sz w:val="21"/>
          <w:szCs w:val="21"/>
        </w:rPr>
        <w:t xml:space="preserve"> for having inspired and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monitored management and research in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z w:val="21"/>
          <w:szCs w:val="21"/>
        </w:rPr>
        <w:t>variety of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fields including agriculture, cooperatives and rural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development the Minister expressed the hope that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Institute would "</w:t>
      </w:r>
      <w:r w:rsidR="00040BB3">
        <w:rPr>
          <w:rFonts w:ascii="Arial" w:hAnsi="Arial" w:cs="Arial"/>
          <w:sz w:val="21"/>
          <w:szCs w:val="21"/>
        </w:rPr>
        <w:t>consciously</w:t>
      </w:r>
      <w:r>
        <w:rPr>
          <w:rFonts w:ascii="Arial" w:hAnsi="Arial" w:cs="Arial"/>
          <w:sz w:val="21"/>
          <w:szCs w:val="21"/>
        </w:rPr>
        <w:t xml:space="preserve"> examine the level of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impact of the programmes on these sectors in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terms of bringing about changes in management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patterns, and use that evaluation to make these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programmes even more effective".</w:t>
      </w:r>
      <w:r w:rsidR="00793E9C">
        <w:rPr>
          <w:rFonts w:ascii="Arial" w:hAnsi="Arial" w:cs="Arial"/>
          <w:sz w:val="21"/>
          <w:szCs w:val="21"/>
        </w:rPr>
        <w:t xml:space="preserve"> </w:t>
      </w:r>
    </w:p>
    <w:p w:rsidR="00A74AF8" w:rsidRDefault="00A74AF8" w:rsidP="00186CE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Pointing out that there was a bewildering variety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the syllabi of management. Mr. Pant called for a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national consensus on the curriculum. He stressed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need to develop concepts, theories, tools and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techniques relevant to the Indian situations. "No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curriculum" he emphasized, "can deliver results if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raw material necessary for implementing the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syllabus </w:t>
      </w:r>
      <w:r w:rsidRPr="00793E9C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books, perceptions, case studies etc. </w:t>
      </w:r>
      <w:r w:rsidRPr="00793E9C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are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related to foreign environments". He also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recommended the formation of </w:t>
      </w:r>
      <w:r w:rsidRPr="00793E9C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>consortium by the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management institutes for teacher development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programmes.</w:t>
      </w:r>
    </w:p>
    <w:p w:rsidR="00A74AF8" w:rsidRDefault="00A74AF8" w:rsidP="00186CE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Mr. Pant called upon the management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institutions to grapple with the problems of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educational management and said that "the absence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programme (in this area) needs serious and urgent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attention". He pointed out that the same old pattern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with the head of an </w:t>
      </w:r>
      <w:r w:rsidR="00040BB3">
        <w:rPr>
          <w:rFonts w:ascii="Arial" w:hAnsi="Arial" w:cs="Arial"/>
          <w:sz w:val="21"/>
          <w:szCs w:val="21"/>
        </w:rPr>
        <w:t>institute</w:t>
      </w:r>
      <w:r>
        <w:rPr>
          <w:rFonts w:ascii="Arial" w:hAnsi="Arial" w:cs="Arial"/>
          <w:sz w:val="21"/>
          <w:szCs w:val="21"/>
        </w:rPr>
        <w:t xml:space="preserve"> being responsible for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everything continued, and no thought had been given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operational accountability at the lower level.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Education claimed a major share of public investment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but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1"/>
          <w:szCs w:val="21"/>
        </w:rPr>
        <w:t>was not cost-effective with the dropout rate at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elementary level being as high as 70 per cent and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high rate of failure a</w:t>
      </w:r>
      <w:r w:rsidR="00793E9C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 the upper level.</w:t>
      </w:r>
    </w:p>
    <w:p w:rsidR="00A74AF8" w:rsidRPr="008E0C29" w:rsidRDefault="008E0C29" w:rsidP="00186CE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Turning to the management research Mr. Pant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emphasised the need to transcend the narrow limits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of </w:t>
      </w:r>
      <w:r w:rsidR="00040BB3">
        <w:rPr>
          <w:rFonts w:ascii="Arial" w:hAnsi="Arial" w:cs="Arial"/>
          <w:sz w:val="21"/>
          <w:szCs w:val="21"/>
        </w:rPr>
        <w:t>individual</w:t>
      </w:r>
      <w:r>
        <w:rPr>
          <w:rFonts w:ascii="Arial" w:hAnsi="Arial" w:cs="Arial"/>
          <w:sz w:val="21"/>
          <w:szCs w:val="21"/>
        </w:rPr>
        <w:t xml:space="preserve"> organization as the focus of investigation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encompass the problem of managing the nation's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economy. "At a time when the government is trying to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give a new direction to the management of the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economy, unbiased, vigorous investigation of some of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our gl</w:t>
      </w:r>
      <w:r w:rsidR="00040BB3">
        <w:rPr>
          <w:rFonts w:ascii="Arial" w:hAnsi="Arial" w:cs="Arial"/>
          <w:sz w:val="21"/>
          <w:szCs w:val="21"/>
        </w:rPr>
        <w:t>aring problems such as indust</w:t>
      </w:r>
      <w:bookmarkStart w:id="0" w:name="_GoBack"/>
      <w:bookmarkEnd w:id="0"/>
      <w:r w:rsidR="00040BB3">
        <w:rPr>
          <w:rFonts w:ascii="Arial" w:hAnsi="Arial" w:cs="Arial"/>
          <w:sz w:val="21"/>
          <w:szCs w:val="21"/>
        </w:rPr>
        <w:t>rial</w:t>
      </w:r>
      <w:r>
        <w:rPr>
          <w:rFonts w:ascii="Arial" w:hAnsi="Arial" w:cs="Arial"/>
          <w:sz w:val="21"/>
          <w:szCs w:val="21"/>
        </w:rPr>
        <w:t xml:space="preserve"> sickness or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industrial conflict can be of great help </w:t>
      </w:r>
      <w:r w:rsidRPr="00793E9C">
        <w:rPr>
          <w:rFonts w:ascii="Arial" w:hAnsi="Arial" w:cs="Arial"/>
          <w:sz w:val="21"/>
          <w:szCs w:val="21"/>
        </w:rPr>
        <w:t xml:space="preserve">... </w:t>
      </w:r>
      <w:r>
        <w:rPr>
          <w:rFonts w:ascii="Arial" w:hAnsi="Arial" w:cs="Arial"/>
          <w:sz w:val="21"/>
          <w:szCs w:val="21"/>
        </w:rPr>
        <w:t>Elitism and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aloofness must give way to purposive social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involvement and teamwork, so that all available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managerial skills and talents can be harnessed to the</w:t>
      </w:r>
      <w:r w:rsidR="00793E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tasks of overall national development", he added.</w:t>
      </w:r>
      <w:r w:rsidR="00793E9C">
        <w:rPr>
          <w:rFonts w:ascii="Arial" w:hAnsi="Arial" w:cs="Arial"/>
          <w:sz w:val="21"/>
          <w:szCs w:val="21"/>
        </w:rPr>
        <w:t xml:space="preserve"> </w:t>
      </w:r>
    </w:p>
    <w:sectPr w:rsidR="00A74AF8" w:rsidRPr="008E0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F"/>
    <w:rsid w:val="00040BB3"/>
    <w:rsid w:val="0009206F"/>
    <w:rsid w:val="00186CE1"/>
    <w:rsid w:val="0023137D"/>
    <w:rsid w:val="00793E9C"/>
    <w:rsid w:val="008E0C29"/>
    <w:rsid w:val="00A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7357"/>
  <w15:chartTrackingRefBased/>
  <w15:docId w15:val="{0483EEC4-EE3D-4CA2-9DA3-F35D06D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 HR</dc:creator>
  <cp:keywords/>
  <dc:description/>
  <cp:lastModifiedBy>Kanchan HR</cp:lastModifiedBy>
  <cp:revision>7</cp:revision>
  <dcterms:created xsi:type="dcterms:W3CDTF">2019-03-11T05:50:00Z</dcterms:created>
  <dcterms:modified xsi:type="dcterms:W3CDTF">2019-03-11T06:11:00Z</dcterms:modified>
</cp:coreProperties>
</file>